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180" w:right="180" w:firstLine="0"/>
        <w:jc w:val="left"/>
        <w:rPr>
          <w:rFonts w:ascii="Arial" w:hAnsi="Arial" w:cs="Arial"/>
          <w:b/>
          <w:bCs/>
          <w:i w:val="0"/>
          <w:iCs w:val="0"/>
          <w:caps w:val="0"/>
          <w:color w:val="000000"/>
          <w:spacing w:val="0"/>
          <w:sz w:val="28"/>
          <w:szCs w:val="28"/>
        </w:rPr>
      </w:pPr>
      <w:r>
        <w:rPr>
          <w:rFonts w:hint="default" w:ascii="Arial" w:hAnsi="Arial" w:eastAsia="宋体" w:cs="Arial"/>
          <w:b/>
          <w:bCs/>
          <w:i w:val="0"/>
          <w:iCs w:val="0"/>
          <w:caps w:val="0"/>
          <w:color w:val="000000"/>
          <w:spacing w:val="0"/>
          <w:kern w:val="0"/>
          <w:sz w:val="32"/>
          <w:szCs w:val="32"/>
          <w:lang w:val="en-US" w:eastAsia="zh-CN" w:bidi="ar"/>
        </w:rPr>
        <w:t>衡阳县检察：行政执法+检察监督 助力道路交通安全和运输执法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80" w:right="180" w:firstLine="0"/>
        <w:jc w:val="left"/>
        <w:rPr>
          <w:rFonts w:hint="default" w:ascii="Arial" w:hAnsi="Arial" w:cs="Arial"/>
          <w:b w:val="0"/>
          <w:bCs w:val="0"/>
          <w:i w:val="0"/>
          <w:iCs w:val="0"/>
          <w:caps w:val="0"/>
          <w:color w:val="999999"/>
          <w:spacing w:val="0"/>
          <w:sz w:val="24"/>
          <w:szCs w:val="24"/>
        </w:rPr>
      </w:pPr>
      <w:r>
        <w:rPr>
          <w:rFonts w:hint="default" w:ascii="Arial" w:hAnsi="Arial" w:eastAsia="宋体" w:cs="Arial"/>
          <w:b w:val="0"/>
          <w:bCs w:val="0"/>
          <w:i w:val="0"/>
          <w:iCs w:val="0"/>
          <w:caps w:val="0"/>
          <w:color w:val="999999"/>
          <w:spacing w:val="0"/>
          <w:kern w:val="0"/>
          <w:sz w:val="24"/>
          <w:szCs w:val="24"/>
          <w:lang w:val="en-US" w:eastAsia="zh-CN" w:bidi="ar"/>
        </w:rPr>
        <w:t>法制周报 • 检察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180" w:right="180" w:firstLine="0"/>
        <w:jc w:val="left"/>
        <w:rPr>
          <w:rFonts w:hint="default" w:ascii="Arial" w:hAnsi="Arial" w:cs="Arial"/>
          <w:b w:val="0"/>
          <w:bCs w:val="0"/>
          <w:i w:val="0"/>
          <w:iCs w:val="0"/>
          <w:caps w:val="0"/>
          <w:color w:val="999999"/>
          <w:spacing w:val="0"/>
          <w:sz w:val="24"/>
          <w:szCs w:val="24"/>
        </w:rPr>
      </w:pPr>
      <w:r>
        <w:rPr>
          <w:rFonts w:hint="default" w:ascii="Arial" w:hAnsi="Arial" w:eastAsia="宋体" w:cs="Arial"/>
          <w:b w:val="0"/>
          <w:bCs w:val="0"/>
          <w:i w:val="0"/>
          <w:iCs w:val="0"/>
          <w:caps w:val="0"/>
          <w:color w:val="999999"/>
          <w:spacing w:val="0"/>
          <w:kern w:val="0"/>
          <w:sz w:val="24"/>
          <w:szCs w:val="24"/>
          <w:lang w:val="en-US" w:eastAsia="zh-CN" w:bidi="ar"/>
        </w:rPr>
        <w:t>2023-06-09 16:15:48</w:t>
      </w:r>
    </w:p>
    <w:p>
      <w:pPr>
        <w:pStyle w:val="2"/>
        <w:keepNext w:val="0"/>
        <w:keepLines w:val="0"/>
        <w:widowControl/>
        <w:suppressLineNumbers w:val="0"/>
        <w:wordWrap w:val="0"/>
        <w:spacing w:before="300" w:beforeAutospacing="0" w:after="150" w:afterAutospacing="0" w:line="27" w:lineRule="atLeast"/>
        <w:ind w:left="180" w:right="180" w:firstLine="420"/>
        <w:jc w:val="both"/>
        <w:rPr>
          <w:rFonts w:hint="default" w:ascii="Arial" w:hAnsi="Arial" w:cs="Arial"/>
          <w:spacing w:val="15"/>
        </w:rPr>
      </w:pPr>
      <w:r>
        <w:rPr>
          <w:rFonts w:hint="default" w:ascii="Arial" w:hAnsi="Arial" w:cs="Arial"/>
          <w:i w:val="0"/>
          <w:iCs w:val="0"/>
          <w:caps w:val="0"/>
          <w:color w:val="222222"/>
          <w:spacing w:val="15"/>
          <w:sz w:val="28"/>
          <w:szCs w:val="28"/>
        </w:rPr>
        <w:t>湖南法治报讯（通讯员 周明  旷艳美 ）</w:t>
      </w:r>
      <w:r>
        <w:rPr>
          <w:rFonts w:hint="default" w:ascii="Arial" w:hAnsi="Arial" w:cs="Arial"/>
          <w:i w:val="0"/>
          <w:iCs w:val="0"/>
          <w:caps w:val="0"/>
          <w:color w:val="222222"/>
          <w:spacing w:val="15"/>
          <w:sz w:val="28"/>
          <w:szCs w:val="28"/>
        </w:rPr>
        <w:t>近日，衡阳县检察院联合县委依法治县办、县公安局、县交通</w:t>
      </w:r>
      <w:bookmarkStart w:id="0" w:name="_GoBack"/>
      <w:bookmarkEnd w:id="0"/>
      <w:r>
        <w:rPr>
          <w:rFonts w:hint="default" w:ascii="Arial" w:hAnsi="Arial" w:cs="Arial"/>
          <w:i w:val="0"/>
          <w:iCs w:val="0"/>
          <w:caps w:val="0"/>
          <w:color w:val="222222"/>
          <w:spacing w:val="15"/>
          <w:sz w:val="28"/>
          <w:szCs w:val="28"/>
        </w:rPr>
        <w:t>运输局出台了《关于加强道路交通安全和运输执法领域行政执法与行政检察监督协作配合的意见》。</w:t>
      </w:r>
    </w:p>
    <w:p>
      <w:pPr>
        <w:pStyle w:val="2"/>
        <w:keepNext w:val="0"/>
        <w:keepLines w:val="0"/>
        <w:widowControl/>
        <w:suppressLineNumbers w:val="0"/>
        <w:wordWrap w:val="0"/>
        <w:spacing w:before="300" w:beforeAutospacing="0" w:after="150" w:afterAutospacing="0" w:line="27" w:lineRule="atLeast"/>
        <w:ind w:left="180" w:right="180" w:firstLine="420"/>
        <w:jc w:val="both"/>
        <w:rPr>
          <w:rFonts w:hint="default" w:ascii="Arial" w:hAnsi="Arial" w:cs="Arial"/>
          <w:spacing w:val="15"/>
        </w:rPr>
      </w:pPr>
      <w:r>
        <w:rPr>
          <w:rFonts w:hint="default" w:ascii="Arial" w:hAnsi="Arial" w:cs="Arial"/>
          <w:i w:val="0"/>
          <w:iCs w:val="0"/>
          <w:caps w:val="0"/>
          <w:color w:val="222222"/>
          <w:spacing w:val="15"/>
          <w:sz w:val="28"/>
          <w:szCs w:val="28"/>
        </w:rPr>
        <w:t>《意见》明确，县委依法治县办对专项工作统筹督导，检察机关、公安、交通运输主管部门在职权范围内各司其职、相互配合，通过建立联席会议、信息共享、线索移送工作制度，不断增强工作合力，发现和解决交通运输邻域各类常见多发问题，促进严格规范公正文明执法，提升社会治理法治化水平，助力法治政府建设。</w:t>
      </w:r>
    </w:p>
    <w:p>
      <w:pPr>
        <w:pStyle w:val="2"/>
        <w:keepNext w:val="0"/>
        <w:keepLines w:val="0"/>
        <w:widowControl/>
        <w:suppressLineNumbers w:val="0"/>
        <w:wordWrap w:val="0"/>
        <w:spacing w:before="300" w:beforeAutospacing="0" w:after="150" w:afterAutospacing="0" w:line="27" w:lineRule="atLeast"/>
        <w:ind w:left="180" w:right="180" w:firstLine="420"/>
        <w:jc w:val="both"/>
        <w:rPr>
          <w:rFonts w:hint="default" w:ascii="Arial" w:hAnsi="Arial" w:cs="Arial"/>
          <w:spacing w:val="15"/>
        </w:rPr>
      </w:pPr>
      <w:r>
        <w:rPr>
          <w:rFonts w:hint="default" w:ascii="Arial" w:hAnsi="Arial" w:cs="Arial"/>
          <w:i w:val="0"/>
          <w:iCs w:val="0"/>
          <w:caps w:val="0"/>
          <w:color w:val="222222"/>
          <w:spacing w:val="15"/>
          <w:sz w:val="28"/>
          <w:szCs w:val="28"/>
        </w:rPr>
        <w:t>《意见》的出台，将进一步助推道路安全和交通运输领域依法行政和高质量发展，为检察机关与交通运输主管部门共同发挥职能作用建立了良好的沟通协作基础。下一步，衡阳县检察院将严格落实《意见》，依法履行行政检察监督职责，着力解决交通运输领域各类常见多发问题，促进交通运输领域规范执法和依法行政。</w:t>
      </w:r>
    </w:p>
    <w:p>
      <w:pPr>
        <w:pStyle w:val="2"/>
        <w:keepNext w:val="0"/>
        <w:keepLines w:val="0"/>
        <w:widowControl/>
        <w:suppressLineNumbers w:val="0"/>
        <w:wordWrap w:val="0"/>
        <w:spacing w:before="300" w:beforeAutospacing="0" w:after="150" w:afterAutospacing="0" w:line="27" w:lineRule="atLeast"/>
        <w:ind w:left="180" w:right="180" w:firstLine="420"/>
        <w:jc w:val="right"/>
        <w:rPr>
          <w:rFonts w:hint="default" w:ascii="Arial" w:hAnsi="Arial" w:cs="Arial"/>
          <w:spacing w:val="15"/>
        </w:rPr>
      </w:pPr>
      <w:r>
        <w:rPr>
          <w:rFonts w:hint="default" w:ascii="Arial" w:hAnsi="Arial" w:cs="Arial"/>
          <w:i w:val="0"/>
          <w:iCs w:val="0"/>
          <w:caps w:val="0"/>
          <w:color w:val="222222"/>
          <w:spacing w:val="15"/>
          <w:sz w:val="28"/>
          <w:szCs w:val="28"/>
        </w:rPr>
        <w:t>一审：李翔</w:t>
      </w:r>
    </w:p>
    <w:p>
      <w:pPr>
        <w:pStyle w:val="2"/>
        <w:keepNext w:val="0"/>
        <w:keepLines w:val="0"/>
        <w:widowControl/>
        <w:suppressLineNumbers w:val="0"/>
        <w:wordWrap w:val="0"/>
        <w:spacing w:before="300" w:beforeAutospacing="0" w:after="150" w:afterAutospacing="0" w:line="27" w:lineRule="atLeast"/>
        <w:ind w:left="180" w:right="180" w:firstLine="420"/>
        <w:jc w:val="right"/>
        <w:rPr>
          <w:rFonts w:hint="default" w:ascii="Arial" w:hAnsi="Arial" w:cs="Arial"/>
          <w:spacing w:val="15"/>
        </w:rPr>
      </w:pPr>
      <w:r>
        <w:rPr>
          <w:rFonts w:hint="default" w:ascii="Arial" w:hAnsi="Arial" w:cs="Arial"/>
          <w:i w:val="0"/>
          <w:iCs w:val="0"/>
          <w:caps w:val="0"/>
          <w:color w:val="222222"/>
          <w:spacing w:val="15"/>
          <w:sz w:val="28"/>
          <w:szCs w:val="28"/>
        </w:rPr>
        <w:t>二审：伏志勇</w:t>
      </w:r>
    </w:p>
    <w:p>
      <w:pPr>
        <w:pStyle w:val="2"/>
        <w:keepNext w:val="0"/>
        <w:keepLines w:val="0"/>
        <w:widowControl/>
        <w:suppressLineNumbers w:val="0"/>
        <w:wordWrap w:val="0"/>
        <w:spacing w:before="300" w:beforeAutospacing="0" w:after="150" w:afterAutospacing="0" w:line="27" w:lineRule="atLeast"/>
        <w:ind w:left="180" w:right="180" w:firstLine="420"/>
        <w:jc w:val="right"/>
        <w:rPr>
          <w:rFonts w:hint="default" w:ascii="Arial" w:hAnsi="Arial" w:cs="Arial"/>
          <w:spacing w:val="15"/>
        </w:rPr>
      </w:pPr>
      <w:r>
        <w:rPr>
          <w:rFonts w:hint="default" w:ascii="Arial" w:hAnsi="Arial" w:cs="Arial"/>
          <w:i w:val="0"/>
          <w:iCs w:val="0"/>
          <w:caps w:val="0"/>
          <w:color w:val="222222"/>
          <w:spacing w:val="15"/>
          <w:sz w:val="28"/>
          <w:szCs w:val="28"/>
        </w:rPr>
        <w:t>三审：万朝晖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 w:lineRule="atLeast"/>
        <w:ind w:left="180" w:right="180" w:firstLine="0"/>
        <w:jc w:val="right"/>
        <w:rPr>
          <w:rFonts w:hint="default" w:ascii="Arial" w:hAnsi="Arial" w:cs="Arial"/>
          <w:color w:val="7F7F7F"/>
          <w:spacing w:val="15"/>
        </w:rPr>
      </w:pPr>
      <w:r>
        <w:rPr>
          <w:rFonts w:hint="default" w:ascii="Arial" w:hAnsi="Arial" w:cs="Arial"/>
          <w:i w:val="0"/>
          <w:iCs w:val="0"/>
          <w:caps w:val="0"/>
          <w:color w:val="7F7F7F"/>
          <w:spacing w:val="15"/>
          <w:sz w:val="28"/>
          <w:szCs w:val="28"/>
        </w:rPr>
        <w:t>作者： 周明 旷艳美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 w:lineRule="atLeast"/>
        <w:ind w:left="180" w:right="180" w:firstLine="0"/>
        <w:jc w:val="right"/>
        <w:rPr>
          <w:rFonts w:hint="default" w:ascii="Arial" w:hAnsi="Arial" w:cs="Arial"/>
          <w:color w:val="7F7F7F"/>
          <w:spacing w:val="15"/>
        </w:rPr>
      </w:pPr>
      <w:r>
        <w:rPr>
          <w:rFonts w:hint="default" w:ascii="Arial" w:hAnsi="Arial" w:cs="Arial"/>
          <w:i w:val="0"/>
          <w:iCs w:val="0"/>
          <w:caps w:val="0"/>
          <w:color w:val="7F7F7F"/>
          <w:spacing w:val="15"/>
          <w:sz w:val="28"/>
          <w:szCs w:val="28"/>
        </w:rPr>
        <w:t>责编：李翔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 w:lineRule="atLeast"/>
        <w:ind w:left="180" w:right="180" w:firstLine="0"/>
        <w:jc w:val="right"/>
        <w:rPr>
          <w:rFonts w:hint="default" w:ascii="Arial" w:hAnsi="Arial" w:cs="Arial"/>
          <w:color w:val="7F7F7F"/>
          <w:spacing w:val="15"/>
        </w:rPr>
      </w:pPr>
      <w:r>
        <w:rPr>
          <w:rFonts w:hint="default" w:ascii="Arial" w:hAnsi="Arial" w:cs="Arial"/>
          <w:i w:val="0"/>
          <w:iCs w:val="0"/>
          <w:caps w:val="0"/>
          <w:color w:val="7F7F7F"/>
          <w:spacing w:val="15"/>
          <w:sz w:val="28"/>
          <w:szCs w:val="28"/>
        </w:rPr>
        <w:t>来源：湖南法治报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180" w:firstLine="0"/>
        <w:jc w:val="left"/>
        <w:rPr>
          <w:rFonts w:hint="default" w:ascii="Arial" w:hAnsi="Arial" w:cs="Arial"/>
          <w:b w:val="0"/>
          <w:bCs w:val="0"/>
          <w:i w:val="0"/>
          <w:iCs w:val="0"/>
          <w:caps w:val="0"/>
          <w:color w:val="000000"/>
          <w:spacing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Y2Q1NTI5MTQ2MjExYWM5MjY4NTU3ZDkxNjUyNWUifQ=="/>
  </w:docVars>
  <w:rsids>
    <w:rsidRoot w:val="7BF14AEB"/>
    <w:rsid w:val="3B6F8946"/>
    <w:rsid w:val="7BF14AEB"/>
    <w:rsid w:val="B46F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445</Words>
  <Characters>461</Characters>
  <Lines>0</Lines>
  <Paragraphs>0</Paragraphs>
  <TotalTime>0</TotalTime>
  <ScaleCrop>false</ScaleCrop>
  <LinksUpToDate>false</LinksUpToDate>
  <CharactersWithSpaces>471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2023-06-14T15:30:00Z</dcterms:created>
  <dc:creator>Administrator</dc:creator>
  <cp:lastModifiedBy>greatwall</cp:lastModifiedBy>
  <dcterms:modified xsi:type="dcterms:W3CDTF">2023-06-14T15:15:01Z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4C3DCB69C095476B9B3F343B927DEB8F_11</vt:lpwstr>
  </property>
</Properties>
</file>